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ED1E83">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ED1E83" w:rsidRDefault="00833066" w:rsidP="00ED1E83">
            <w:pPr>
              <w:pBdr>
                <w:top w:val="none" w:sz="0" w:space="31" w:color="auto" w:shadow="1" w:frame="1"/>
                <w:bottom w:val="single" w:sz="4" w:space="1" w:color="006699"/>
              </w:pBdr>
              <w:jc w:val="center"/>
              <w:rPr>
                <w:rFonts w:asciiTheme="minorHAnsi" w:hAnsiTheme="minorHAnsi" w:cstheme="minorHAnsi"/>
                <w:noProof/>
                <w:color w:val="005BBF"/>
                <w:sz w:val="20"/>
              </w:rPr>
            </w:pPr>
            <w:r w:rsidRPr="00ED1E83">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ED1E83" w:rsidRDefault="00833066" w:rsidP="00ED1E83">
            <w:pPr>
              <w:pBdr>
                <w:top w:val="none" w:sz="0" w:space="31" w:color="auto" w:shadow="1" w:frame="1"/>
                <w:bottom w:val="single" w:sz="4" w:space="1" w:color="006699"/>
              </w:pBdr>
              <w:jc w:val="center"/>
              <w:rPr>
                <w:rFonts w:asciiTheme="minorHAnsi" w:hAnsiTheme="minorHAnsi" w:cstheme="minorHAnsi"/>
                <w:noProof/>
                <w:color w:val="005BBF"/>
                <w:sz w:val="20"/>
              </w:rPr>
            </w:pPr>
            <w:r w:rsidRPr="00ED1E83">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ED1E83">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ED1E83">
              <w:rPr>
                <w:rFonts w:asciiTheme="minorHAnsi" w:hAnsiTheme="minorHAnsi" w:cstheme="minorHAnsi"/>
                <w:noProof/>
                <w:color w:val="005BBF"/>
                <w:sz w:val="20"/>
              </w:rPr>
              <w:t>Duomenys kaupiami ir saugomi Juridinių asmenų registre, kodas 132751369, PVM mokėtojo kodas LT327513610,</w:t>
            </w:r>
            <w:r w:rsidRPr="00ED1E83">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6A648A00" w:rsidR="00833066" w:rsidRPr="00E8146C" w:rsidRDefault="00E26040" w:rsidP="00B24564">
            <w:pPr>
              <w:pStyle w:val="Nuoroda"/>
              <w:spacing w:before="240"/>
              <w:rPr>
                <w:rFonts w:asciiTheme="minorHAnsi" w:hAnsiTheme="minorHAnsi" w:cstheme="minorHAnsi"/>
                <w:sz w:val="22"/>
                <w:szCs w:val="22"/>
              </w:rPr>
            </w:pPr>
            <w:r w:rsidRPr="00E8146C">
              <w:rPr>
                <w:rFonts w:asciiTheme="minorHAnsi" w:hAnsiTheme="minorHAnsi" w:cstheme="minorHAnsi"/>
                <w:sz w:val="22"/>
                <w:szCs w:val="22"/>
              </w:rPr>
              <w:t xml:space="preserve">      </w:t>
            </w:r>
            <w:r w:rsidR="00833066" w:rsidRPr="00E8146C">
              <w:rPr>
                <w:rFonts w:asciiTheme="minorHAnsi" w:hAnsiTheme="minorHAnsi" w:cstheme="minorHAnsi"/>
                <w:sz w:val="22"/>
                <w:szCs w:val="22"/>
              </w:rPr>
              <w:t>202</w:t>
            </w:r>
            <w:r w:rsidR="00E14507" w:rsidRPr="00E8146C">
              <w:rPr>
                <w:rFonts w:asciiTheme="minorHAnsi" w:hAnsiTheme="minorHAnsi" w:cstheme="minorHAnsi"/>
                <w:sz w:val="22"/>
                <w:szCs w:val="22"/>
              </w:rPr>
              <w:t>6</w:t>
            </w:r>
            <w:r w:rsidR="00833066" w:rsidRPr="00E8146C">
              <w:rPr>
                <w:rFonts w:asciiTheme="minorHAnsi" w:hAnsiTheme="minorHAnsi" w:cstheme="minorHAnsi"/>
                <w:sz w:val="22"/>
                <w:szCs w:val="22"/>
              </w:rPr>
              <w:t>-0</w:t>
            </w:r>
            <w:r w:rsidR="00B24564" w:rsidRPr="00E8146C">
              <w:rPr>
                <w:rFonts w:asciiTheme="minorHAnsi" w:hAnsiTheme="minorHAnsi" w:cstheme="minorHAnsi"/>
                <w:sz w:val="22"/>
                <w:szCs w:val="22"/>
              </w:rPr>
              <w:t>5</w:t>
            </w:r>
            <w:r w:rsidR="00833066" w:rsidRPr="00E8146C">
              <w:rPr>
                <w:rFonts w:asciiTheme="minorHAnsi" w:hAnsiTheme="minorHAnsi" w:cstheme="minorHAnsi"/>
                <w:sz w:val="22"/>
                <w:szCs w:val="22"/>
              </w:rPr>
              <w:t>-</w:t>
            </w:r>
            <w:r w:rsidR="00B24564" w:rsidRPr="00E8146C">
              <w:rPr>
                <w:rFonts w:asciiTheme="minorHAnsi" w:hAnsiTheme="minorHAnsi" w:cstheme="minorHAnsi"/>
                <w:sz w:val="22"/>
                <w:szCs w:val="22"/>
              </w:rPr>
              <w:t>18</w:t>
            </w:r>
            <w:r w:rsidRPr="00E8146C">
              <w:rPr>
                <w:rFonts w:asciiTheme="minorHAnsi" w:hAnsiTheme="minorHAnsi" w:cstheme="minorHAnsi"/>
                <w:sz w:val="22"/>
                <w:szCs w:val="22"/>
              </w:rPr>
              <w:t xml:space="preserve"> </w:t>
            </w:r>
            <w:r w:rsidR="00833066" w:rsidRPr="00E8146C">
              <w:rPr>
                <w:rFonts w:asciiTheme="minorHAnsi" w:hAnsiTheme="minorHAnsi" w:cstheme="minorHAnsi"/>
                <w:sz w:val="22"/>
                <w:szCs w:val="22"/>
              </w:rPr>
              <w:t xml:space="preserve">Nr. </w:t>
            </w:r>
            <w:r w:rsidR="00833066" w:rsidRPr="00E8146C">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E8146C">
              <w:rPr>
                <w:rFonts w:asciiTheme="minorHAnsi" w:hAnsiTheme="minorHAnsi" w:cstheme="minorHAnsi"/>
                <w:sz w:val="22"/>
                <w:szCs w:val="22"/>
              </w:rPr>
              <w:instrText xml:space="preserve"> FORMTEXT </w:instrText>
            </w:r>
            <w:r w:rsidR="00833066" w:rsidRPr="00E8146C">
              <w:rPr>
                <w:rFonts w:asciiTheme="minorHAnsi" w:hAnsiTheme="minorHAnsi" w:cstheme="minorHAnsi"/>
                <w:sz w:val="22"/>
                <w:szCs w:val="22"/>
              </w:rPr>
            </w:r>
            <w:r w:rsidR="00833066" w:rsidRPr="00E8146C">
              <w:rPr>
                <w:rFonts w:asciiTheme="minorHAnsi" w:hAnsiTheme="minorHAnsi" w:cstheme="minorHAnsi"/>
                <w:sz w:val="22"/>
                <w:szCs w:val="22"/>
              </w:rPr>
              <w:fldChar w:fldCharType="separate"/>
            </w:r>
            <w:r w:rsidR="00833066" w:rsidRPr="00E8146C">
              <w:rPr>
                <w:rFonts w:asciiTheme="minorHAnsi" w:hAnsiTheme="minorHAnsi" w:cstheme="minorHAnsi"/>
                <w:sz w:val="22"/>
                <w:szCs w:val="22"/>
              </w:rPr>
              <w:t>(38-18.14) 68-</w:t>
            </w:r>
            <w:r w:rsidR="00833066" w:rsidRPr="00E8146C">
              <w:rPr>
                <w:rFonts w:asciiTheme="minorHAnsi" w:hAnsiTheme="minorHAnsi" w:cstheme="minorHAnsi"/>
                <w:sz w:val="22"/>
                <w:szCs w:val="22"/>
              </w:rPr>
              <w:fldChar w:fldCharType="end"/>
            </w:r>
            <w:r w:rsidR="00B24564" w:rsidRPr="00E8146C">
              <w:rPr>
                <w:rFonts w:asciiTheme="minorHAnsi" w:hAnsiTheme="minorHAnsi" w:cstheme="minorHAnsi"/>
                <w:sz w:val="22"/>
                <w:szCs w:val="22"/>
              </w:rPr>
              <w:t>95</w:t>
            </w:r>
            <w:r w:rsidRPr="00E8146C">
              <w:rPr>
                <w:rFonts w:asciiTheme="minorHAnsi" w:hAnsiTheme="minorHAnsi" w:cstheme="minorHAnsi"/>
                <w:sz w:val="22"/>
                <w:szCs w:val="22"/>
              </w:rPr>
              <w:t>-202</w:t>
            </w:r>
            <w:r w:rsidR="00E14507" w:rsidRPr="00E8146C">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E8146C" w:rsidRDefault="00833066" w:rsidP="006D3DBE">
            <w:pPr>
              <w:pStyle w:val="Nuoroda"/>
              <w:spacing w:before="240"/>
              <w:rPr>
                <w:rFonts w:asciiTheme="minorHAnsi" w:hAnsiTheme="minorHAnsi" w:cstheme="minorHAnsi"/>
                <w:sz w:val="22"/>
                <w:szCs w:val="22"/>
              </w:rPr>
            </w:pPr>
          </w:p>
        </w:tc>
      </w:tr>
    </w:tbl>
    <w:p w14:paraId="7AC2ED55" w14:textId="77777777" w:rsidR="00ED1E83"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3C7237">
        <w:rPr>
          <w:rFonts w:asciiTheme="minorHAnsi" w:eastAsia="Arial Unicode MS" w:hAnsiTheme="minorHAnsi" w:cstheme="minorHAnsi"/>
          <w:b/>
          <w:bCs/>
          <w:spacing w:val="4"/>
          <w:sz w:val="22"/>
          <w:szCs w:val="22"/>
          <w:bdr w:val="none" w:sz="0" w:space="0" w:color="auto" w:frame="1"/>
        </w:rPr>
        <w:t>Skelbiama apklausa</w:t>
      </w:r>
    </w:p>
    <w:p w14:paraId="2DD96B06" w14:textId="718E4A3D" w:rsidR="00DB5D35" w:rsidRPr="003C7237"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3C7237">
        <w:rPr>
          <w:rFonts w:asciiTheme="minorHAnsi" w:eastAsia="Arial Unicode MS" w:hAnsiTheme="minorHAnsi" w:cstheme="minorHAnsi"/>
          <w:b/>
          <w:bCs/>
          <w:spacing w:val="4"/>
          <w:sz w:val="22"/>
          <w:szCs w:val="22"/>
          <w:bdr w:val="none" w:sz="0" w:space="0" w:color="auto" w:frame="1"/>
        </w:rPr>
        <w:br/>
      </w:r>
      <w:r w:rsidR="00ED1E83" w:rsidRPr="00ED1E83">
        <w:rPr>
          <w:rFonts w:asciiTheme="minorHAnsi" w:eastAsia="Arial Unicode MS" w:hAnsiTheme="minorHAnsi" w:cstheme="minorHAnsi"/>
          <w:b/>
          <w:sz w:val="22"/>
          <w:szCs w:val="22"/>
          <w:bdr w:val="nil"/>
        </w:rPr>
        <w:t>III- čio kėlimo vandens siurblinių elektrinės dalies rekonstravimas</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bookmarkStart w:id="0" w:name="_GoBack"/>
      <w:bookmarkEnd w:id="0"/>
    </w:p>
    <w:p w14:paraId="7B6C0A62" w14:textId="3E3833E7" w:rsidR="001B6D7D" w:rsidRPr="003C7237" w:rsidRDefault="001B6D7D" w:rsidP="00142AA1">
      <w:pPr>
        <w:pStyle w:val="Sraopastraipa"/>
        <w:numPr>
          <w:ilvl w:val="1"/>
          <w:numId w:val="17"/>
        </w:numPr>
        <w:suppressAutoHyphens/>
        <w:spacing w:after="40"/>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142AA1" w:rsidRPr="00142AA1">
        <w:rPr>
          <w:rFonts w:asciiTheme="minorHAnsi" w:eastAsia="Arial Unicode MS" w:hAnsiTheme="minorHAnsi" w:cstheme="minorHAnsi"/>
          <w:b/>
          <w:sz w:val="22"/>
          <w:szCs w:val="22"/>
          <w:bdr w:val="none" w:sz="0" w:space="0" w:color="auto" w:frame="1"/>
          <w:lang w:eastAsia="lt-LT"/>
        </w:rPr>
        <w:t>III- čio kėlimo vandens siurblinių elektrinės dalies rekonstravim</w:t>
      </w:r>
      <w:r w:rsidR="00142AA1">
        <w:rPr>
          <w:rFonts w:asciiTheme="minorHAnsi" w:eastAsia="Arial Unicode MS" w:hAnsiTheme="minorHAnsi" w:cstheme="minorHAnsi"/>
          <w:b/>
          <w:sz w:val="22"/>
          <w:szCs w:val="22"/>
          <w:bdr w:val="none" w:sz="0" w:space="0" w:color="auto" w:frame="1"/>
          <w:lang w:eastAsia="lt-LT"/>
        </w:rPr>
        <w:t>ą</w:t>
      </w:r>
      <w:r w:rsidR="00E55724">
        <w:rPr>
          <w:rFonts w:asciiTheme="minorHAnsi" w:eastAsia="Arial Unicode MS" w:hAnsiTheme="minorHAnsi" w:cstheme="minorHAnsi"/>
          <w:b/>
          <w:sz w:val="22"/>
          <w:szCs w:val="22"/>
          <w:bdr w:val="none" w:sz="0" w:space="0" w:color="auto" w:frame="1"/>
          <w:lang w:eastAsia="lt-LT"/>
        </w:rPr>
        <w:t xml:space="preserve">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3C7237"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3C7237">
        <w:rPr>
          <w:rFonts w:asciiTheme="minorHAnsi" w:eastAsia="Arial Unicode MS" w:hAnsiTheme="minorHAnsi" w:cstheme="minorHAnsi"/>
          <w:sz w:val="22"/>
          <w:szCs w:val="22"/>
          <w:bdr w:val="none" w:sz="0" w:space="0" w:color="auto" w:frame="1"/>
          <w:lang w:eastAsia="lt-LT"/>
        </w:rPr>
        <w:t>ogu, nes CPO kataloge tokio tipo</w:t>
      </w:r>
      <w:r w:rsidRPr="003C7237">
        <w:rPr>
          <w:rFonts w:asciiTheme="minorHAnsi" w:eastAsia="Arial Unicode MS" w:hAnsiTheme="minorHAnsi" w:cstheme="minorHAnsi"/>
          <w:sz w:val="22"/>
          <w:szCs w:val="22"/>
          <w:bdr w:val="none" w:sz="0" w:space="0" w:color="auto" w:frame="1"/>
          <w:lang w:eastAsia="lt-LT"/>
        </w:rPr>
        <w:t xml:space="preserve"> </w:t>
      </w:r>
      <w:r w:rsidR="00454C04" w:rsidRPr="003C7237">
        <w:rPr>
          <w:rFonts w:asciiTheme="minorHAnsi" w:eastAsia="Arial Unicode MS" w:hAnsiTheme="minorHAnsi" w:cstheme="minorHAnsi"/>
          <w:sz w:val="22"/>
          <w:szCs w:val="22"/>
          <w:bdr w:val="none" w:sz="0" w:space="0" w:color="auto" w:frame="1"/>
          <w:lang w:eastAsia="lt-LT"/>
        </w:rPr>
        <w:t>darbai</w:t>
      </w:r>
      <w:r w:rsidRPr="003C7237">
        <w:rPr>
          <w:rFonts w:asciiTheme="minorHAnsi" w:eastAsia="Arial Unicode MS" w:hAnsiTheme="minorHAnsi" w:cstheme="minorHAnsi"/>
          <w:sz w:val="22"/>
          <w:szCs w:val="22"/>
          <w:bdr w:val="none" w:sz="0" w:space="0" w:color="auto" w:frame="1"/>
          <w:lang w:eastAsia="lt-LT"/>
        </w:rPr>
        <w:t xml:space="preserve"> nesiūlom</w:t>
      </w:r>
      <w:r w:rsidR="00454C04" w:rsidRPr="003C7237">
        <w:rPr>
          <w:rFonts w:asciiTheme="minorHAnsi" w:eastAsia="Arial Unicode MS" w:hAnsiTheme="minorHAnsi" w:cstheme="minorHAnsi"/>
          <w:sz w:val="22"/>
          <w:szCs w:val="22"/>
          <w:bdr w:val="none" w:sz="0" w:space="0" w:color="auto" w:frame="1"/>
          <w:lang w:eastAsia="lt-LT"/>
        </w:rPr>
        <w:t>i</w:t>
      </w:r>
      <w:r w:rsidRPr="003C7237">
        <w:rPr>
          <w:rFonts w:asciiTheme="minorHAnsi" w:eastAsia="Arial Unicode MS" w:hAnsiTheme="minorHAnsi" w:cstheme="minorHAnsi"/>
          <w:sz w:val="22"/>
          <w:szCs w:val="22"/>
          <w:bdr w:val="none" w:sz="0" w:space="0" w:color="auto" w:frame="1"/>
          <w:lang w:eastAsia="lt-LT"/>
        </w:rPr>
        <w:t xml:space="preserve">. </w:t>
      </w:r>
    </w:p>
    <w:p w14:paraId="587D28C8" w14:textId="3E70519A" w:rsidR="009E5C77" w:rsidRPr="003C7237" w:rsidRDefault="009E5C77" w:rsidP="00142AA1">
      <w:pPr>
        <w:pStyle w:val="Sraopastraipa"/>
        <w:numPr>
          <w:ilvl w:val="1"/>
          <w:numId w:val="17"/>
        </w:numPr>
        <w:pBdr>
          <w:top w:val="nil"/>
          <w:left w:val="nil"/>
          <w:bottom w:val="nil"/>
          <w:right w:val="nil"/>
          <w:between w:val="nil"/>
          <w:bar w:val="nil"/>
        </w:pBdr>
        <w:suppressAutoHyphens/>
        <w:spacing w:after="40"/>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Tiesioginį ryšį su tiekėjais įgalioti palaikyti perkančiojo subjekto atstovai</w:t>
      </w:r>
      <w:r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142AA1" w:rsidRPr="00142AA1">
        <w:rPr>
          <w:rFonts w:ascii="Calibri" w:hAnsi="Calibri" w:cs="Calibri"/>
          <w:color w:val="000000" w:themeColor="text1"/>
          <w:sz w:val="22"/>
          <w:szCs w:val="22"/>
        </w:rPr>
        <w:t>Energetikos ir metrologijos skyri</w:t>
      </w:r>
      <w:r w:rsidR="00142AA1">
        <w:rPr>
          <w:rFonts w:ascii="Calibri" w:hAnsi="Calibri" w:cs="Calibri"/>
          <w:color w:val="000000" w:themeColor="text1"/>
          <w:sz w:val="22"/>
          <w:szCs w:val="22"/>
        </w:rPr>
        <w:t>a</w:t>
      </w:r>
      <w:r w:rsidR="00142AA1" w:rsidRPr="00142AA1">
        <w:rPr>
          <w:rFonts w:ascii="Calibri" w:hAnsi="Calibri" w:cs="Calibri"/>
          <w:color w:val="000000" w:themeColor="text1"/>
          <w:sz w:val="22"/>
          <w:szCs w:val="22"/>
        </w:rPr>
        <w:t>us</w:t>
      </w:r>
      <w:r w:rsidR="00142AA1">
        <w:rPr>
          <w:rFonts w:ascii="Calibri" w:hAnsi="Calibri" w:cs="Calibri"/>
          <w:color w:val="000000" w:themeColor="text1"/>
          <w:sz w:val="22"/>
          <w:szCs w:val="22"/>
        </w:rPr>
        <w:t xml:space="preserve"> vadovas</w:t>
      </w:r>
      <w:r w:rsidR="00142AA1" w:rsidRPr="00142AA1">
        <w:rPr>
          <w:rFonts w:ascii="Calibri" w:hAnsi="Calibri" w:cs="Calibri"/>
          <w:color w:val="000000" w:themeColor="text1"/>
          <w:sz w:val="22"/>
          <w:szCs w:val="22"/>
        </w:rPr>
        <w:t xml:space="preserve"> Rimas Kučinskas</w:t>
      </w:r>
      <w:r w:rsidR="00773EC2">
        <w:rPr>
          <w:rFonts w:ascii="Calibri" w:hAnsi="Calibri" w:cs="Calibri"/>
          <w:color w:val="000000" w:themeColor="text1"/>
          <w:sz w:val="22"/>
          <w:szCs w:val="22"/>
        </w:rPr>
        <w:t xml:space="preserve">, tel. </w:t>
      </w:r>
      <w:r w:rsidR="00142AA1" w:rsidRPr="00142AA1">
        <w:rPr>
          <w:rFonts w:ascii="Calibri" w:hAnsi="Calibri" w:cs="Calibri"/>
          <w:color w:val="000000" w:themeColor="text1"/>
          <w:sz w:val="22"/>
          <w:szCs w:val="22"/>
        </w:rPr>
        <w:t>+370</w:t>
      </w:r>
      <w:r w:rsidR="00142AA1">
        <w:rPr>
          <w:rFonts w:ascii="Calibri" w:hAnsi="Calibri" w:cs="Calibri"/>
          <w:color w:val="000000" w:themeColor="text1"/>
          <w:sz w:val="22"/>
          <w:szCs w:val="22"/>
        </w:rPr>
        <w:t> </w:t>
      </w:r>
      <w:r w:rsidR="00142AA1" w:rsidRPr="00142AA1">
        <w:rPr>
          <w:rFonts w:ascii="Calibri" w:hAnsi="Calibri" w:cs="Calibri"/>
          <w:color w:val="000000" w:themeColor="text1"/>
          <w:sz w:val="22"/>
          <w:szCs w:val="22"/>
        </w:rPr>
        <w:t>608</w:t>
      </w:r>
      <w:r w:rsidR="00142AA1">
        <w:rPr>
          <w:rFonts w:ascii="Calibri" w:hAnsi="Calibri" w:cs="Calibri"/>
          <w:color w:val="000000" w:themeColor="text1"/>
          <w:sz w:val="22"/>
          <w:szCs w:val="22"/>
        </w:rPr>
        <w:t xml:space="preserve"> </w:t>
      </w:r>
      <w:r w:rsidR="00142AA1" w:rsidRPr="00142AA1">
        <w:rPr>
          <w:rFonts w:ascii="Calibri" w:hAnsi="Calibri" w:cs="Calibri"/>
          <w:color w:val="000000" w:themeColor="text1"/>
          <w:sz w:val="22"/>
          <w:szCs w:val="22"/>
        </w:rPr>
        <w:t>24</w:t>
      </w:r>
      <w:r w:rsidR="00142AA1">
        <w:rPr>
          <w:rFonts w:ascii="Calibri" w:hAnsi="Calibri" w:cs="Calibri"/>
          <w:color w:val="000000" w:themeColor="text1"/>
          <w:sz w:val="22"/>
          <w:szCs w:val="22"/>
        </w:rPr>
        <w:t> </w:t>
      </w:r>
      <w:r w:rsidR="00142AA1" w:rsidRPr="00142AA1">
        <w:rPr>
          <w:rFonts w:ascii="Calibri" w:hAnsi="Calibri" w:cs="Calibri"/>
          <w:color w:val="000000" w:themeColor="text1"/>
          <w:sz w:val="22"/>
          <w:szCs w:val="22"/>
        </w:rPr>
        <w:t>756</w:t>
      </w:r>
      <w:r w:rsidR="00142AA1">
        <w:rPr>
          <w:rFonts w:ascii="Calibri" w:hAnsi="Calibri" w:cs="Calibri"/>
          <w:color w:val="000000" w:themeColor="text1"/>
          <w:sz w:val="22"/>
          <w:szCs w:val="22"/>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3003EF3" w14:textId="3AFBC9E7" w:rsidR="001F01FC" w:rsidRPr="00773EC2" w:rsidRDefault="00773EC2" w:rsidP="00773EC2">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142AA1">
        <w:rPr>
          <w:rFonts w:asciiTheme="minorHAnsi" w:eastAsia="Arial Unicode MS" w:hAnsiTheme="minorHAnsi" w:cstheme="minorHAnsi"/>
          <w:color w:val="000000"/>
          <w:sz w:val="22"/>
          <w:szCs w:val="22"/>
          <w:bdr w:val="nil"/>
        </w:rPr>
        <w:t>6</w:t>
      </w:r>
      <w:r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7D0D2F7C" w14:textId="77777777" w:rsidR="001F01FC" w:rsidRPr="003C7237" w:rsidRDefault="001F01FC" w:rsidP="001F01FC">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4835"/>
        <w:gridCol w:w="4536"/>
      </w:tblGrid>
      <w:tr w:rsidR="001F01FC" w:rsidRPr="003C7237" w14:paraId="018BC852" w14:textId="77777777" w:rsidTr="001F01FC">
        <w:trPr>
          <w:trHeight w:val="267"/>
        </w:trPr>
        <w:tc>
          <w:tcPr>
            <w:tcW w:w="830" w:type="dxa"/>
          </w:tcPr>
          <w:p w14:paraId="7DE397D6" w14:textId="4ED6E0AF" w:rsidR="001F01FC" w:rsidRPr="00E55724" w:rsidRDefault="00142AA1" w:rsidP="00E55724">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r w:rsidRPr="00E55724">
              <w:rPr>
                <w:rFonts w:asciiTheme="minorHAnsi" w:eastAsia="Arial Unicode MS" w:hAnsiTheme="minorHAnsi" w:cstheme="minorHAnsi"/>
                <w:b/>
                <w:szCs w:val="22"/>
                <w:bdr w:val="nil"/>
              </w:rPr>
              <w:t xml:space="preserve">Eil. </w:t>
            </w:r>
            <w:r w:rsidR="001F01FC" w:rsidRPr="00E55724">
              <w:rPr>
                <w:rFonts w:asciiTheme="minorHAnsi" w:eastAsia="Arial Unicode MS" w:hAnsiTheme="minorHAnsi" w:cstheme="minorHAnsi"/>
                <w:b/>
                <w:szCs w:val="22"/>
                <w:bdr w:val="nil"/>
              </w:rPr>
              <w:t>Nr.</w:t>
            </w:r>
          </w:p>
        </w:tc>
        <w:tc>
          <w:tcPr>
            <w:tcW w:w="4835" w:type="dxa"/>
          </w:tcPr>
          <w:p w14:paraId="73E20733" w14:textId="77777777" w:rsidR="00E55724" w:rsidRDefault="00E55724" w:rsidP="00E55724">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p>
          <w:p w14:paraId="1F44ED3F" w14:textId="12020E0F" w:rsidR="001F01FC" w:rsidRPr="00E55724" w:rsidRDefault="001F01FC" w:rsidP="00E55724">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r w:rsidRPr="00E55724">
              <w:rPr>
                <w:rFonts w:asciiTheme="minorHAnsi" w:eastAsia="Arial Unicode MS" w:hAnsiTheme="minorHAnsi" w:cstheme="minorHAnsi"/>
                <w:b/>
                <w:szCs w:val="22"/>
                <w:bdr w:val="nil"/>
              </w:rPr>
              <w:t>Kvalifikacijos reikalavimas</w:t>
            </w:r>
          </w:p>
        </w:tc>
        <w:tc>
          <w:tcPr>
            <w:tcW w:w="4536" w:type="dxa"/>
          </w:tcPr>
          <w:p w14:paraId="291DB00F" w14:textId="77777777" w:rsidR="00E55724" w:rsidRDefault="00E55724" w:rsidP="00E55724">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p>
          <w:p w14:paraId="324E5125" w14:textId="6793B899" w:rsidR="001F01FC" w:rsidRPr="00E55724" w:rsidRDefault="001F01FC" w:rsidP="00E55724">
            <w:pPr>
              <w:pBdr>
                <w:top w:val="nil"/>
                <w:left w:val="nil"/>
                <w:bottom w:val="nil"/>
                <w:right w:val="nil"/>
                <w:between w:val="nil"/>
                <w:bar w:val="nil"/>
              </w:pBdr>
              <w:suppressAutoHyphens/>
              <w:spacing w:after="40"/>
              <w:jc w:val="center"/>
              <w:rPr>
                <w:rFonts w:asciiTheme="minorHAnsi" w:eastAsia="Arial Unicode MS" w:hAnsiTheme="minorHAnsi" w:cstheme="minorHAnsi"/>
                <w:b/>
                <w:szCs w:val="22"/>
                <w:bdr w:val="nil"/>
              </w:rPr>
            </w:pPr>
            <w:r w:rsidRPr="00E55724">
              <w:rPr>
                <w:rFonts w:asciiTheme="minorHAnsi" w:eastAsia="Arial Unicode MS" w:hAnsiTheme="minorHAnsi" w:cstheme="minorHAnsi"/>
                <w:b/>
                <w:szCs w:val="22"/>
                <w:bdr w:val="nil"/>
              </w:rPr>
              <w:t>Pateikiami dokumentai</w:t>
            </w:r>
          </w:p>
        </w:tc>
      </w:tr>
      <w:tr w:rsidR="00142AA1" w:rsidRPr="003C7237" w14:paraId="13912BC3" w14:textId="77777777" w:rsidTr="00C15F8F">
        <w:trPr>
          <w:trHeight w:val="267"/>
        </w:trPr>
        <w:tc>
          <w:tcPr>
            <w:tcW w:w="830" w:type="dxa"/>
          </w:tcPr>
          <w:p w14:paraId="6A909707" w14:textId="77777777" w:rsidR="00142AA1" w:rsidRPr="003C7237" w:rsidRDefault="00142AA1" w:rsidP="00142AA1">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sz w:val="22"/>
                <w:szCs w:val="22"/>
                <w:bdr w:val="nil"/>
              </w:rPr>
              <w:t>3.1.1.</w:t>
            </w:r>
          </w:p>
        </w:tc>
        <w:tc>
          <w:tcPr>
            <w:tcW w:w="4835" w:type="dxa"/>
            <w:tcBorders>
              <w:top w:val="single" w:sz="4" w:space="0" w:color="auto"/>
              <w:left w:val="single" w:sz="4" w:space="0" w:color="auto"/>
              <w:bottom w:val="single" w:sz="4" w:space="0" w:color="auto"/>
              <w:right w:val="single" w:sz="4" w:space="0" w:color="auto"/>
            </w:tcBorders>
          </w:tcPr>
          <w:p w14:paraId="438560A0" w14:textId="77777777" w:rsidR="00142AA1" w:rsidRPr="0048783A" w:rsidRDefault="00142AA1" w:rsidP="0048783A">
            <w:pPr>
              <w:jc w:val="both"/>
              <w:rPr>
                <w:rFonts w:asciiTheme="minorHAnsi" w:hAnsiTheme="minorHAnsi" w:cstheme="minorHAnsi"/>
                <w:color w:val="000000"/>
              </w:rPr>
            </w:pPr>
            <w:r w:rsidRPr="0048783A">
              <w:rPr>
                <w:rFonts w:asciiTheme="minorHAnsi" w:hAnsiTheme="minorHAnsi" w:cstheme="minorHAnsi"/>
                <w:color w:val="000000"/>
              </w:rPr>
              <w:t>Tiekėjas turi turėti teisę būti kilnojamųjų elektros energetikos objektų ir įrenginių įrengimo rangovu (pagal Lietuvos Respublikos elektros energetikos įstatymo 752 straipsnį).</w:t>
            </w:r>
          </w:p>
          <w:p w14:paraId="6ED8A114" w14:textId="77777777" w:rsidR="00142AA1" w:rsidRPr="0048783A" w:rsidRDefault="00142AA1" w:rsidP="0048783A">
            <w:pPr>
              <w:jc w:val="both"/>
              <w:rPr>
                <w:rFonts w:asciiTheme="minorHAnsi" w:hAnsiTheme="minorHAnsi" w:cstheme="minorHAnsi"/>
                <w:color w:val="000000"/>
              </w:rPr>
            </w:pPr>
            <w:r w:rsidRPr="0048783A">
              <w:rPr>
                <w:rFonts w:asciiTheme="minorHAnsi" w:hAnsiTheme="minorHAnsi" w:cstheme="minorHAnsi"/>
                <w:color w:val="000000"/>
              </w:rPr>
              <w:t>Tiekėjas privalo turėti Tarybos Energetikos įstatymo nustatyta tvarka išduotą elektros įrenginių įrengimo veiklos atestatą, suteikiantį teisę vykdyti:</w:t>
            </w:r>
          </w:p>
          <w:p w14:paraId="47FECBF3" w14:textId="08FE11F9" w:rsidR="00142AA1" w:rsidRPr="0048783A" w:rsidRDefault="00142AA1" w:rsidP="0048783A">
            <w:pPr>
              <w:jc w:val="both"/>
              <w:rPr>
                <w:rFonts w:asciiTheme="minorHAnsi" w:hAnsiTheme="minorHAnsi" w:cstheme="minorHAnsi"/>
                <w:color w:val="000000"/>
              </w:rPr>
            </w:pPr>
            <w:r w:rsidRPr="0048783A">
              <w:rPr>
                <w:rFonts w:asciiTheme="minorHAnsi" w:hAnsiTheme="minorHAnsi" w:cstheme="minorHAnsi"/>
                <w:color w:val="000000"/>
              </w:rPr>
              <w:t>„Elektros įrenginių iki 1000 V įrengimo darbai“ arba</w:t>
            </w:r>
            <w:r w:rsidR="00E55724" w:rsidRPr="0048783A">
              <w:rPr>
                <w:rFonts w:asciiTheme="minorHAnsi" w:hAnsiTheme="minorHAnsi" w:cstheme="minorHAnsi"/>
                <w:color w:val="000000"/>
              </w:rPr>
              <w:t xml:space="preserve"> </w:t>
            </w:r>
            <w:r w:rsidRPr="0048783A">
              <w:rPr>
                <w:rFonts w:asciiTheme="minorHAnsi" w:hAnsiTheme="minorHAnsi" w:cstheme="minorHAnsi"/>
                <w:color w:val="000000"/>
              </w:rPr>
              <w:t>„Elektros tinklo ir įrenginių iki 1000 V įtampos eksploatavimo darbai“.</w:t>
            </w:r>
          </w:p>
        </w:tc>
        <w:tc>
          <w:tcPr>
            <w:tcW w:w="4536" w:type="dxa"/>
            <w:tcBorders>
              <w:top w:val="single" w:sz="4" w:space="0" w:color="auto"/>
              <w:left w:val="single" w:sz="4" w:space="0" w:color="auto"/>
              <w:bottom w:val="single" w:sz="4" w:space="0" w:color="auto"/>
              <w:right w:val="single" w:sz="4" w:space="0" w:color="auto"/>
            </w:tcBorders>
          </w:tcPr>
          <w:p w14:paraId="48406F25" w14:textId="77777777" w:rsidR="00142AA1" w:rsidRPr="0048783A" w:rsidRDefault="00142AA1" w:rsidP="0048783A">
            <w:pPr>
              <w:jc w:val="both"/>
              <w:rPr>
                <w:rFonts w:asciiTheme="minorHAnsi" w:hAnsiTheme="minorHAnsi" w:cstheme="minorHAnsi"/>
                <w:b/>
              </w:rPr>
            </w:pPr>
            <w:r w:rsidRPr="0048783A">
              <w:rPr>
                <w:rFonts w:asciiTheme="minorHAnsi" w:hAnsiTheme="minorHAnsi" w:cstheme="minorHAnsi"/>
                <w:b/>
              </w:rPr>
              <w:t>Pateikiama:</w:t>
            </w:r>
          </w:p>
          <w:p w14:paraId="6AF4B8BA" w14:textId="77777777" w:rsidR="00142AA1" w:rsidRPr="0048783A" w:rsidRDefault="00142AA1" w:rsidP="0048783A">
            <w:pPr>
              <w:jc w:val="both"/>
              <w:rPr>
                <w:rFonts w:asciiTheme="minorHAnsi" w:hAnsiTheme="minorHAnsi" w:cstheme="minorHAnsi"/>
              </w:rPr>
            </w:pPr>
            <w:r w:rsidRPr="0048783A">
              <w:rPr>
                <w:rFonts w:asciiTheme="minorHAnsi" w:hAnsiTheme="minorHAnsi" w:cstheme="minorHAnsi"/>
              </w:rPr>
              <w:t>VEI ar VERT Energetikos įstatymo nustatyta tvarka išduotas atestatas eksploatuoti elektros įrenginius su įrašu darbų sąraše: „Elektros tinklo ir įrenginių iki 1000 V įtampos įrengimo ar eksploatavimo darbai“.</w:t>
            </w:r>
          </w:p>
          <w:p w14:paraId="495FB30D" w14:textId="77777777" w:rsidR="00142AA1" w:rsidRPr="0048783A" w:rsidRDefault="00142AA1" w:rsidP="0048783A">
            <w:pPr>
              <w:jc w:val="both"/>
              <w:rPr>
                <w:rFonts w:asciiTheme="minorHAnsi" w:hAnsiTheme="minorHAnsi" w:cstheme="minorHAnsi"/>
                <w:i/>
              </w:rPr>
            </w:pPr>
            <w:r w:rsidRPr="0048783A">
              <w:rPr>
                <w:rFonts w:asciiTheme="minorHAnsi" w:hAnsiTheme="minorHAnsi" w:cstheme="minorHAnsi"/>
                <w:i/>
              </w:rPr>
              <w:t>(„Asmenų, turinčių teisę eksploatuoti energetikos įrenginius, atestavimo taisyklės“, 1 priedas, punktas Nr.26.)</w:t>
            </w:r>
          </w:p>
          <w:p w14:paraId="7764E0BF" w14:textId="77777777" w:rsidR="00142AA1" w:rsidRPr="0048783A" w:rsidRDefault="00142AA1" w:rsidP="0048783A">
            <w:pPr>
              <w:jc w:val="both"/>
              <w:rPr>
                <w:rFonts w:asciiTheme="minorHAnsi" w:hAnsiTheme="minorHAnsi" w:cstheme="minorHAnsi"/>
              </w:rPr>
            </w:pPr>
          </w:p>
          <w:p w14:paraId="7A1F085F" w14:textId="1C971024" w:rsidR="00142AA1" w:rsidRPr="0048783A" w:rsidRDefault="00142AA1" w:rsidP="0048783A">
            <w:pPr>
              <w:contextualSpacing/>
              <w:jc w:val="both"/>
              <w:rPr>
                <w:rFonts w:asciiTheme="minorHAnsi" w:eastAsiaTheme="minorHAnsi" w:hAnsiTheme="minorHAnsi" w:cstheme="minorHAnsi"/>
                <w:sz w:val="22"/>
                <w:szCs w:val="22"/>
              </w:rPr>
            </w:pPr>
            <w:r w:rsidRPr="0048783A">
              <w:rPr>
                <w:rFonts w:asciiTheme="minorHAnsi" w:hAnsiTheme="minorHAnsi" w:cstheme="minorHAnsi"/>
              </w:rPr>
              <w:t>Pateikti dokumento kopiją</w:t>
            </w:r>
            <w:r w:rsidR="00E55724" w:rsidRPr="0048783A">
              <w:rPr>
                <w:rFonts w:asciiTheme="minorHAnsi" w:hAnsiTheme="minorHAnsi" w:cstheme="minorHAnsi"/>
              </w:rPr>
              <w:t>.</w:t>
            </w:r>
          </w:p>
        </w:tc>
      </w:tr>
      <w:tr w:rsidR="00142AA1" w:rsidRPr="003C7237" w14:paraId="63429DA0" w14:textId="77777777" w:rsidTr="00C15F8F">
        <w:trPr>
          <w:trHeight w:val="267"/>
        </w:trPr>
        <w:tc>
          <w:tcPr>
            <w:tcW w:w="830" w:type="dxa"/>
          </w:tcPr>
          <w:p w14:paraId="39006850" w14:textId="4BCBC9BC" w:rsidR="00142AA1" w:rsidRPr="003C7237" w:rsidRDefault="00142AA1" w:rsidP="00142AA1">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3.1.2.</w:t>
            </w:r>
          </w:p>
        </w:tc>
        <w:tc>
          <w:tcPr>
            <w:tcW w:w="4835" w:type="dxa"/>
            <w:tcBorders>
              <w:top w:val="single" w:sz="4" w:space="0" w:color="auto"/>
              <w:left w:val="single" w:sz="4" w:space="0" w:color="auto"/>
              <w:bottom w:val="single" w:sz="4" w:space="0" w:color="auto"/>
              <w:right w:val="single" w:sz="4" w:space="0" w:color="auto"/>
            </w:tcBorders>
          </w:tcPr>
          <w:p w14:paraId="549AC0EA" w14:textId="77777777" w:rsidR="00142AA1" w:rsidRPr="0048783A" w:rsidRDefault="00142AA1" w:rsidP="0048783A">
            <w:pPr>
              <w:jc w:val="both"/>
              <w:rPr>
                <w:rFonts w:asciiTheme="minorHAnsi" w:hAnsiTheme="minorHAnsi" w:cstheme="minorHAnsi"/>
              </w:rPr>
            </w:pPr>
            <w:r w:rsidRPr="0048783A">
              <w:rPr>
                <w:rFonts w:asciiTheme="minorHAnsi" w:hAnsiTheme="minorHAnsi" w:cstheme="minorHAnsi"/>
              </w:rPr>
              <w:t>Tiekėjas sutarties vykdymui turi paskirti bent 1 (vieną) darbų vadovą, turintį energetikos darbuotojo kvalifikacijos atestatą su teisėmis:</w:t>
            </w:r>
          </w:p>
          <w:p w14:paraId="4FE7BBEE" w14:textId="77777777" w:rsidR="00142AA1" w:rsidRPr="0048783A" w:rsidRDefault="00142AA1" w:rsidP="0048783A">
            <w:pPr>
              <w:pStyle w:val="Sraopastraipa"/>
              <w:numPr>
                <w:ilvl w:val="0"/>
                <w:numId w:val="33"/>
              </w:numPr>
              <w:jc w:val="both"/>
              <w:rPr>
                <w:rFonts w:asciiTheme="minorHAnsi" w:hAnsiTheme="minorHAnsi" w:cstheme="minorHAnsi"/>
              </w:rPr>
            </w:pPr>
            <w:r w:rsidRPr="0048783A">
              <w:rPr>
                <w:rFonts w:asciiTheme="minorHAnsi" w:hAnsiTheme="minorHAnsi" w:cstheme="minorHAnsi"/>
              </w:rPr>
              <w:t>Veiklos sritis: Elektros įrenginių eksploatavimas;</w:t>
            </w:r>
          </w:p>
          <w:p w14:paraId="08217B05" w14:textId="77777777" w:rsidR="00142AA1" w:rsidRPr="0048783A" w:rsidRDefault="00142AA1" w:rsidP="0048783A">
            <w:pPr>
              <w:pStyle w:val="Sraopastraipa"/>
              <w:numPr>
                <w:ilvl w:val="0"/>
                <w:numId w:val="33"/>
              </w:numPr>
              <w:jc w:val="both"/>
              <w:rPr>
                <w:rFonts w:asciiTheme="minorHAnsi" w:hAnsiTheme="minorHAnsi" w:cstheme="minorHAnsi"/>
              </w:rPr>
            </w:pPr>
            <w:r w:rsidRPr="0048783A">
              <w:rPr>
                <w:rFonts w:asciiTheme="minorHAnsi" w:hAnsiTheme="minorHAnsi" w:cstheme="minorHAnsi"/>
              </w:rPr>
              <w:t>Kategorija: Elektrotechnikos darbuotojas AK, vykdantis darbus elektros įrenginiuose iki 1000 V;</w:t>
            </w:r>
          </w:p>
          <w:p w14:paraId="5FAE8E31" w14:textId="07793554" w:rsidR="00142AA1" w:rsidRPr="0048783A" w:rsidRDefault="00142AA1" w:rsidP="0048783A">
            <w:pPr>
              <w:contextualSpacing/>
              <w:jc w:val="both"/>
              <w:rPr>
                <w:rFonts w:asciiTheme="minorHAnsi" w:hAnsiTheme="minorHAnsi" w:cstheme="minorHAnsi"/>
                <w:color w:val="000000"/>
                <w:sz w:val="22"/>
                <w:szCs w:val="22"/>
              </w:rPr>
            </w:pPr>
            <w:r w:rsidRPr="0048783A">
              <w:rPr>
                <w:rFonts w:asciiTheme="minorHAnsi" w:hAnsiTheme="minorHAnsi" w:cstheme="minorHAnsi"/>
              </w:rPr>
              <w:t>Teisės: Eksploatuoti (technologiškai valdyti, techniškai prižiūrėti, remontuoti, matuoti, bandyti, paleisti ir derinti) bei vykdyti darbų vadovo AK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1913E8FE" w14:textId="77777777" w:rsidR="00142AA1" w:rsidRPr="0048783A" w:rsidRDefault="00142AA1" w:rsidP="0048783A">
            <w:pPr>
              <w:jc w:val="both"/>
              <w:rPr>
                <w:rFonts w:asciiTheme="minorHAnsi" w:hAnsiTheme="minorHAnsi" w:cstheme="minorHAnsi"/>
                <w:b/>
              </w:rPr>
            </w:pPr>
            <w:r w:rsidRPr="0048783A">
              <w:rPr>
                <w:rFonts w:asciiTheme="minorHAnsi" w:hAnsiTheme="minorHAnsi" w:cstheme="minorHAnsi"/>
                <w:b/>
              </w:rPr>
              <w:t>Pateikiama:</w:t>
            </w:r>
          </w:p>
          <w:p w14:paraId="2BDE1292" w14:textId="77777777" w:rsidR="00142AA1" w:rsidRPr="0048783A" w:rsidRDefault="00142AA1" w:rsidP="0048783A">
            <w:pPr>
              <w:jc w:val="both"/>
              <w:rPr>
                <w:rFonts w:asciiTheme="minorHAnsi" w:hAnsiTheme="minorHAnsi" w:cstheme="minorHAnsi"/>
              </w:rPr>
            </w:pPr>
            <w:r w:rsidRPr="0048783A">
              <w:rPr>
                <w:rFonts w:asciiTheme="minorHAnsi" w:hAnsiTheme="minorHAnsi" w:cstheme="minorHAnsi"/>
              </w:rPr>
              <w:t>Sertifikavimo įstaigos, arba energetikos įmonės išduotu energetikos darbuotojo kvalifikacijos atestatu, kuriame turi būti įrašai</w:t>
            </w:r>
          </w:p>
          <w:p w14:paraId="017B2AA8" w14:textId="77777777" w:rsidR="00142AA1" w:rsidRPr="0048783A" w:rsidRDefault="00142AA1" w:rsidP="0048783A">
            <w:pPr>
              <w:jc w:val="both"/>
              <w:rPr>
                <w:rFonts w:asciiTheme="minorHAnsi" w:hAnsiTheme="minorHAnsi" w:cstheme="minorHAnsi"/>
              </w:rPr>
            </w:pPr>
          </w:p>
          <w:p w14:paraId="6D202AAC" w14:textId="77777777" w:rsidR="00142AA1" w:rsidRPr="0048783A" w:rsidRDefault="00142AA1" w:rsidP="0048783A">
            <w:pPr>
              <w:jc w:val="both"/>
              <w:rPr>
                <w:rFonts w:asciiTheme="minorHAnsi" w:hAnsiTheme="minorHAnsi" w:cstheme="minorHAnsi"/>
                <w:i/>
              </w:rPr>
            </w:pPr>
            <w:r w:rsidRPr="0048783A">
              <w:rPr>
                <w:rFonts w:asciiTheme="minorHAnsi" w:hAnsiTheme="minorHAnsi" w:cstheme="minorHAnsi"/>
                <w:i/>
              </w:rPr>
              <w:t xml:space="preserve">(Dokumentas: „Energetikos objektus, įrenginius statančių ir eksploatuojančių darbuotojų atestavimo tvarkos aprašas“, 1 priedas. </w:t>
            </w:r>
            <w:hyperlink r:id="rId13" w:history="1">
              <w:r w:rsidRPr="0048783A">
                <w:rPr>
                  <w:rStyle w:val="Hipersaitas"/>
                  <w:rFonts w:asciiTheme="minorHAnsi" w:hAnsiTheme="minorHAnsi" w:cstheme="minorHAnsi"/>
                  <w:i/>
                </w:rPr>
                <w:t>Nuoroda</w:t>
              </w:r>
            </w:hyperlink>
            <w:r w:rsidRPr="0048783A">
              <w:rPr>
                <w:rFonts w:asciiTheme="minorHAnsi" w:hAnsiTheme="minorHAnsi" w:cstheme="minorHAnsi"/>
                <w:i/>
              </w:rPr>
              <w:t>)</w:t>
            </w:r>
          </w:p>
          <w:p w14:paraId="0611F8CF" w14:textId="77777777" w:rsidR="00142AA1" w:rsidRPr="0048783A" w:rsidRDefault="00142AA1" w:rsidP="0048783A">
            <w:pPr>
              <w:jc w:val="both"/>
              <w:rPr>
                <w:rFonts w:asciiTheme="minorHAnsi" w:hAnsiTheme="minorHAnsi" w:cstheme="minorHAnsi"/>
                <w:i/>
              </w:rPr>
            </w:pPr>
          </w:p>
          <w:p w14:paraId="4691D26E" w14:textId="7A82C0A3" w:rsidR="00142AA1" w:rsidRPr="0048783A" w:rsidRDefault="00142AA1" w:rsidP="0048783A">
            <w:pPr>
              <w:suppressAutoHyphens/>
              <w:spacing w:after="40"/>
              <w:jc w:val="both"/>
              <w:rPr>
                <w:rFonts w:asciiTheme="minorHAnsi" w:hAnsiTheme="minorHAnsi" w:cstheme="minorHAnsi"/>
                <w:color w:val="000000"/>
                <w:sz w:val="22"/>
                <w:szCs w:val="22"/>
              </w:rPr>
            </w:pPr>
            <w:r w:rsidRPr="0048783A">
              <w:rPr>
                <w:rFonts w:asciiTheme="minorHAnsi" w:hAnsiTheme="minorHAnsi" w:cstheme="minorHAnsi"/>
              </w:rPr>
              <w:t>Pateikti dokumento kopiją.</w:t>
            </w:r>
          </w:p>
        </w:tc>
      </w:tr>
      <w:tr w:rsidR="00142AA1" w:rsidRPr="003C7237" w14:paraId="36E28622" w14:textId="77777777" w:rsidTr="00C15F8F">
        <w:trPr>
          <w:trHeight w:val="267"/>
        </w:trPr>
        <w:tc>
          <w:tcPr>
            <w:tcW w:w="830" w:type="dxa"/>
          </w:tcPr>
          <w:p w14:paraId="0EE88D24" w14:textId="1BF36094" w:rsidR="00142AA1" w:rsidRPr="003C7237" w:rsidRDefault="00142AA1" w:rsidP="00142AA1">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lastRenderedPageBreak/>
              <w:t>3.1.3.</w:t>
            </w:r>
          </w:p>
        </w:tc>
        <w:tc>
          <w:tcPr>
            <w:tcW w:w="4835" w:type="dxa"/>
            <w:tcBorders>
              <w:top w:val="single" w:sz="4" w:space="0" w:color="auto"/>
              <w:left w:val="single" w:sz="4" w:space="0" w:color="auto"/>
              <w:bottom w:val="single" w:sz="4" w:space="0" w:color="auto"/>
              <w:right w:val="single" w:sz="4" w:space="0" w:color="auto"/>
            </w:tcBorders>
          </w:tcPr>
          <w:p w14:paraId="7DD0991A" w14:textId="77777777" w:rsidR="00142AA1" w:rsidRPr="0048783A" w:rsidRDefault="00142AA1" w:rsidP="0048783A">
            <w:pPr>
              <w:jc w:val="both"/>
              <w:rPr>
                <w:rFonts w:asciiTheme="minorHAnsi" w:hAnsiTheme="minorHAnsi" w:cstheme="minorHAnsi"/>
              </w:rPr>
            </w:pPr>
            <w:r w:rsidRPr="0048783A">
              <w:rPr>
                <w:rFonts w:asciiTheme="minorHAnsi" w:hAnsiTheme="minorHAnsi" w:cstheme="minorHAnsi"/>
              </w:rPr>
              <w:t>Tiekėjas sutarties vykdymui turi paskirti bent 1 (vieną) specialistą – darbų vykdytoją turintį energetikos darbuotojo kvalifikacijos atestatą su teisėmis:</w:t>
            </w:r>
          </w:p>
          <w:p w14:paraId="468E6B96" w14:textId="77777777" w:rsidR="00142AA1" w:rsidRPr="0048783A" w:rsidRDefault="00142AA1" w:rsidP="0048783A">
            <w:pPr>
              <w:pStyle w:val="Sraopastraipa"/>
              <w:numPr>
                <w:ilvl w:val="0"/>
                <w:numId w:val="34"/>
              </w:numPr>
              <w:jc w:val="both"/>
              <w:rPr>
                <w:rFonts w:asciiTheme="minorHAnsi" w:hAnsiTheme="minorHAnsi" w:cstheme="minorHAnsi"/>
              </w:rPr>
            </w:pPr>
            <w:r w:rsidRPr="0048783A">
              <w:rPr>
                <w:rFonts w:asciiTheme="minorHAnsi" w:hAnsiTheme="minorHAnsi" w:cstheme="minorHAnsi"/>
              </w:rPr>
              <w:t>Veiklos sritis: Elektros įrenginių eksploatavimas;</w:t>
            </w:r>
          </w:p>
          <w:p w14:paraId="60C23E1F" w14:textId="77777777" w:rsidR="00142AA1" w:rsidRPr="0048783A" w:rsidRDefault="00142AA1" w:rsidP="0048783A">
            <w:pPr>
              <w:pStyle w:val="Sraopastraipa"/>
              <w:numPr>
                <w:ilvl w:val="0"/>
                <w:numId w:val="34"/>
              </w:numPr>
              <w:jc w:val="both"/>
              <w:rPr>
                <w:rFonts w:asciiTheme="minorHAnsi" w:hAnsiTheme="minorHAnsi" w:cstheme="minorHAnsi"/>
              </w:rPr>
            </w:pPr>
            <w:r w:rsidRPr="0048783A">
              <w:rPr>
                <w:rFonts w:asciiTheme="minorHAnsi" w:hAnsiTheme="minorHAnsi" w:cstheme="minorHAnsi"/>
              </w:rPr>
              <w:t>Kategorija: Elektrotechnikos darbuotojas VK, vykdantis darbus elektros įrenginiuose iki 1000 V;</w:t>
            </w:r>
          </w:p>
          <w:p w14:paraId="0A7B5108" w14:textId="16D602EE" w:rsidR="00142AA1" w:rsidRPr="0048783A" w:rsidRDefault="00142AA1" w:rsidP="0048783A">
            <w:pPr>
              <w:contextualSpacing/>
              <w:jc w:val="both"/>
              <w:rPr>
                <w:rFonts w:asciiTheme="minorHAnsi" w:hAnsiTheme="minorHAnsi" w:cstheme="minorHAnsi"/>
                <w:color w:val="000000"/>
                <w:sz w:val="22"/>
                <w:szCs w:val="22"/>
              </w:rPr>
            </w:pPr>
            <w:r w:rsidRPr="0048783A">
              <w:rPr>
                <w:rFonts w:asciiTheme="minorHAnsi" w:hAnsiTheme="minorHAnsi" w:cstheme="minorHAnsi"/>
              </w:rPr>
              <w:t>Teisės: Eksploatuoti (technologiškai valdyti, techniškai prižiūrėti, remontuoti, matuoti, bandyti, paleisti ir derinti) elektros įrenginius iki 1000 V. Suteikiamos teisės vykdyti darbų vykdytojo ar brigados nario VK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180EC176" w14:textId="77777777" w:rsidR="00142AA1" w:rsidRPr="0048783A" w:rsidRDefault="00142AA1" w:rsidP="0048783A">
            <w:pPr>
              <w:jc w:val="both"/>
              <w:rPr>
                <w:rFonts w:asciiTheme="minorHAnsi" w:hAnsiTheme="minorHAnsi" w:cstheme="minorHAnsi"/>
                <w:b/>
              </w:rPr>
            </w:pPr>
            <w:r w:rsidRPr="0048783A">
              <w:rPr>
                <w:rFonts w:asciiTheme="minorHAnsi" w:hAnsiTheme="minorHAnsi" w:cstheme="minorHAnsi"/>
                <w:b/>
              </w:rPr>
              <w:t>Pateikiama:</w:t>
            </w:r>
          </w:p>
          <w:p w14:paraId="09208F3B" w14:textId="77777777" w:rsidR="00142AA1" w:rsidRPr="0048783A" w:rsidRDefault="00142AA1" w:rsidP="0048783A">
            <w:pPr>
              <w:jc w:val="both"/>
              <w:rPr>
                <w:rFonts w:asciiTheme="minorHAnsi" w:hAnsiTheme="minorHAnsi" w:cstheme="minorHAnsi"/>
              </w:rPr>
            </w:pPr>
            <w:r w:rsidRPr="0048783A">
              <w:rPr>
                <w:rFonts w:asciiTheme="minorHAnsi" w:hAnsiTheme="minorHAnsi" w:cstheme="minorHAnsi"/>
              </w:rPr>
              <w:t>Sertifikavimo įstaigos arba energetikos įmonės išduotais energetikos darbuotojų kvalifikacijos atestatais.</w:t>
            </w:r>
          </w:p>
          <w:p w14:paraId="41238939" w14:textId="77777777" w:rsidR="00142AA1" w:rsidRPr="0048783A" w:rsidRDefault="00142AA1" w:rsidP="0048783A">
            <w:pPr>
              <w:jc w:val="both"/>
              <w:rPr>
                <w:rFonts w:asciiTheme="minorHAnsi" w:hAnsiTheme="minorHAnsi" w:cstheme="minorHAnsi"/>
              </w:rPr>
            </w:pPr>
          </w:p>
          <w:p w14:paraId="0B5431CB" w14:textId="77777777" w:rsidR="00142AA1" w:rsidRPr="0048783A" w:rsidRDefault="00142AA1" w:rsidP="0048783A">
            <w:pPr>
              <w:jc w:val="both"/>
              <w:rPr>
                <w:rFonts w:asciiTheme="minorHAnsi" w:hAnsiTheme="minorHAnsi" w:cstheme="minorHAnsi"/>
                <w:i/>
              </w:rPr>
            </w:pPr>
            <w:r w:rsidRPr="0048783A">
              <w:rPr>
                <w:rFonts w:asciiTheme="minorHAnsi" w:hAnsiTheme="minorHAnsi" w:cstheme="minorHAnsi"/>
                <w:i/>
              </w:rPr>
              <w:t xml:space="preserve">(„Energetikos objektus, įrenginius statančių ir eksploatuojančių darbuotojų atestavimo tvarkos aprašas“, 1 priedas. </w:t>
            </w:r>
            <w:hyperlink r:id="rId14" w:history="1">
              <w:r w:rsidRPr="0048783A">
                <w:rPr>
                  <w:rStyle w:val="Hipersaitas"/>
                  <w:rFonts w:asciiTheme="minorHAnsi" w:hAnsiTheme="minorHAnsi" w:cstheme="minorHAnsi"/>
                  <w:i/>
                </w:rPr>
                <w:t>Nuoroda</w:t>
              </w:r>
            </w:hyperlink>
            <w:r w:rsidRPr="0048783A">
              <w:rPr>
                <w:rFonts w:asciiTheme="minorHAnsi" w:hAnsiTheme="minorHAnsi" w:cstheme="minorHAnsi"/>
                <w:i/>
              </w:rPr>
              <w:t>)</w:t>
            </w:r>
          </w:p>
          <w:p w14:paraId="3806E34E" w14:textId="77777777" w:rsidR="00142AA1" w:rsidRPr="0048783A" w:rsidRDefault="00142AA1" w:rsidP="0048783A">
            <w:pPr>
              <w:jc w:val="both"/>
              <w:rPr>
                <w:rFonts w:asciiTheme="minorHAnsi" w:hAnsiTheme="minorHAnsi" w:cstheme="minorHAnsi"/>
              </w:rPr>
            </w:pPr>
          </w:p>
          <w:p w14:paraId="37E0672A" w14:textId="7B4B07C4" w:rsidR="00142AA1" w:rsidRPr="0048783A" w:rsidRDefault="00142AA1" w:rsidP="0048783A">
            <w:pPr>
              <w:suppressAutoHyphens/>
              <w:spacing w:after="40"/>
              <w:jc w:val="both"/>
              <w:rPr>
                <w:rFonts w:asciiTheme="minorHAnsi" w:hAnsiTheme="minorHAnsi" w:cstheme="minorHAnsi"/>
                <w:color w:val="000000"/>
                <w:sz w:val="22"/>
                <w:szCs w:val="22"/>
              </w:rPr>
            </w:pPr>
            <w:r w:rsidRPr="0048783A">
              <w:rPr>
                <w:rFonts w:asciiTheme="minorHAnsi" w:hAnsiTheme="minorHAnsi" w:cstheme="minorHAnsi"/>
              </w:rPr>
              <w:t>Pateikti dokumento kopiją.</w:t>
            </w:r>
          </w:p>
        </w:tc>
      </w:tr>
    </w:tbl>
    <w:p w14:paraId="71B93E30" w14:textId="4D74F456" w:rsidR="0038313E" w:rsidRPr="009C2BDF" w:rsidRDefault="004E1AA4"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b/>
          <w:i/>
          <w:sz w:val="28"/>
          <w:szCs w:val="22"/>
          <w:bdr w:val="nil"/>
          <w:vertAlign w:val="subscript"/>
        </w:rPr>
      </w:pPr>
      <w:r w:rsidRPr="009C2BDF">
        <w:rPr>
          <w:rFonts w:asciiTheme="minorHAnsi" w:eastAsia="Arial Unicode MS" w:hAnsiTheme="minorHAnsi" w:cstheme="minorHAnsi"/>
          <w:b/>
          <w:i/>
          <w:sz w:val="28"/>
          <w:szCs w:val="22"/>
          <w:bdr w:val="nil"/>
          <w:vertAlign w:val="subscript"/>
        </w:rPr>
        <w:t xml:space="preserve">Pastaba: Tas pats asmuo </w:t>
      </w:r>
      <w:r w:rsidRPr="009C2BDF">
        <w:rPr>
          <w:rFonts w:asciiTheme="minorHAnsi" w:eastAsia="Arial Unicode MS" w:hAnsiTheme="minorHAnsi" w:cstheme="minorHAnsi"/>
          <w:b/>
          <w:i/>
          <w:sz w:val="28"/>
          <w:szCs w:val="22"/>
          <w:u w:val="single"/>
          <w:bdr w:val="nil"/>
          <w:vertAlign w:val="subscript"/>
        </w:rPr>
        <w:t>negali</w:t>
      </w:r>
      <w:r w:rsidRPr="009C2BDF">
        <w:rPr>
          <w:rFonts w:asciiTheme="minorHAnsi" w:eastAsia="Arial Unicode MS" w:hAnsiTheme="minorHAnsi" w:cstheme="minorHAnsi"/>
          <w:b/>
          <w:i/>
          <w:sz w:val="28"/>
          <w:szCs w:val="22"/>
          <w:bdr w:val="nil"/>
          <w:vertAlign w:val="subscript"/>
        </w:rPr>
        <w:t xml:space="preserve"> būti siūlomas darbų vadovo ir</w:t>
      </w:r>
      <w:r w:rsidRPr="009C2BDF">
        <w:rPr>
          <w:sz w:val="32"/>
        </w:rPr>
        <w:t xml:space="preserve"> </w:t>
      </w:r>
      <w:r w:rsidRPr="009C2BDF">
        <w:rPr>
          <w:rFonts w:asciiTheme="minorHAnsi" w:eastAsia="Arial Unicode MS" w:hAnsiTheme="minorHAnsi" w:cstheme="minorHAnsi"/>
          <w:b/>
          <w:i/>
          <w:sz w:val="28"/>
          <w:szCs w:val="22"/>
          <w:bdr w:val="nil"/>
          <w:vertAlign w:val="subscript"/>
        </w:rPr>
        <w:t>specialisto – darbų vykdytojo pozicijoms užimti.</w:t>
      </w:r>
    </w:p>
    <w:p w14:paraId="1F7FD396" w14:textId="77777777" w:rsidR="004E1AA4" w:rsidRDefault="004E1AA4"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504C3D26" w14:textId="01BEF32F" w:rsidR="001F01FC" w:rsidRPr="003C7237" w:rsidRDefault="001F01FC" w:rsidP="009C2BDF">
      <w:pPr>
        <w:pStyle w:val="Sraopastraipa"/>
        <w:numPr>
          <w:ilvl w:val="1"/>
          <w:numId w:val="17"/>
        </w:num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w:t>
      </w:r>
      <w:r w:rsidR="009C2BDF">
        <w:rPr>
          <w:rFonts w:asciiTheme="minorHAnsi" w:eastAsia="Arial Unicode MS" w:hAnsiTheme="minorHAnsi" w:cstheme="minorHAnsi"/>
          <w:sz w:val="22"/>
          <w:szCs w:val="22"/>
          <w:bdr w:val="nil"/>
        </w:rPr>
        <w:t>,</w:t>
      </w:r>
      <w:r w:rsidR="009C2BDF" w:rsidRPr="009C2BDF">
        <w:rPr>
          <w:rFonts w:asciiTheme="minorHAnsi" w:eastAsia="Arial Unicode MS" w:hAnsiTheme="minorHAnsi" w:cstheme="minorHAnsi"/>
          <w:sz w:val="22"/>
          <w:szCs w:val="22"/>
          <w:bdr w:val="nil"/>
        </w:rPr>
        <w:t xml:space="preserve"> įskaitant reikalavimą tiekėjui perkamiems darbams taikyti aplinkos apsaugos vadybos sistemos reikalavimus pagal standartą LST EN ISO 14001 arba Europos Sąjungos aplinkos apsaugos vadybos ir audito sistemą (EMAS), arba kitas lygiavertes aplinkos apsaugos va</w:t>
      </w:r>
      <w:r w:rsidR="009C2BDF">
        <w:rPr>
          <w:rFonts w:asciiTheme="minorHAnsi" w:eastAsia="Arial Unicode MS" w:hAnsiTheme="minorHAnsi" w:cstheme="minorHAnsi"/>
          <w:sz w:val="22"/>
          <w:szCs w:val="22"/>
          <w:bdr w:val="nil"/>
        </w:rPr>
        <w:t>dybos sistemas ir standartus</w:t>
      </w:r>
      <w:r w:rsidR="009C2BDF" w:rsidRPr="009C2BDF">
        <w:rPr>
          <w:rFonts w:asciiTheme="minorHAnsi" w:eastAsia="Arial Unicode MS" w:hAnsiTheme="minorHAnsi" w:cstheme="minorHAnsi"/>
          <w:sz w:val="22"/>
          <w:szCs w:val="22"/>
          <w:bdr w:val="nil"/>
        </w:rPr>
        <w:t>,</w:t>
      </w:r>
      <w:r w:rsidRPr="003C7237">
        <w:rPr>
          <w:rFonts w:asciiTheme="minorHAnsi" w:eastAsia="Arial Unicode MS" w:hAnsiTheme="minorHAnsi" w:cstheme="minorHAnsi"/>
          <w:sz w:val="22"/>
          <w:szCs w:val="22"/>
          <w:bdr w:val="nil"/>
        </w:rPr>
        <w:t xml:space="preserve"> turi būti įgyta iki pasiūlymų pateikimo termino pabaigos.</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lastRenderedPageBreak/>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DF02E5"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DF02E5">
        <w:rPr>
          <w:rFonts w:asciiTheme="minorHAnsi" w:eastAsia="Arial Unicode MS" w:hAnsiTheme="minorHAnsi" w:cstheme="minorHAnsi"/>
          <w:sz w:val="22"/>
          <w:szCs w:val="22"/>
          <w:highlight w:val="lightGray"/>
          <w:bdr w:val="none" w:sz="0" w:space="0" w:color="auto" w:frame="1"/>
          <w:lang w:eastAsia="lt-LT"/>
        </w:rPr>
        <w:t>5.5.1.</w:t>
      </w:r>
      <w:r w:rsidRPr="00DF02E5">
        <w:rPr>
          <w:rFonts w:asciiTheme="minorHAnsi" w:eastAsia="Arial Unicode MS" w:hAnsiTheme="minorHAnsi" w:cstheme="minorHAnsi"/>
          <w:sz w:val="22"/>
          <w:szCs w:val="22"/>
          <w:highlight w:val="lightGray"/>
          <w:bdr w:val="none" w:sz="0" w:space="0" w:color="auto" w:frame="1"/>
          <w:lang w:eastAsia="lt-LT"/>
        </w:rPr>
        <w:tab/>
      </w:r>
      <w:r w:rsidR="00C1370E" w:rsidRPr="00DF02E5">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1F83C2D" w:rsidR="00597B6D" w:rsidRPr="00DF02E5"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DF02E5">
        <w:rPr>
          <w:rFonts w:asciiTheme="minorHAnsi" w:eastAsia="Arial Unicode MS" w:hAnsiTheme="minorHAnsi" w:cstheme="minorHAnsi"/>
          <w:sz w:val="22"/>
          <w:szCs w:val="22"/>
          <w:highlight w:val="lightGray"/>
          <w:bdr w:val="none" w:sz="0" w:space="0" w:color="auto" w:frame="1"/>
          <w:lang w:eastAsia="lt-LT"/>
        </w:rPr>
        <w:t>5.5.2.</w:t>
      </w:r>
      <w:r w:rsidRPr="00DF02E5">
        <w:rPr>
          <w:rFonts w:asciiTheme="minorHAnsi" w:eastAsia="Arial Unicode MS" w:hAnsiTheme="minorHAnsi" w:cstheme="minorHAnsi"/>
          <w:sz w:val="22"/>
          <w:szCs w:val="22"/>
          <w:highlight w:val="lightGray"/>
          <w:bdr w:val="none" w:sz="0" w:space="0" w:color="auto" w:frame="1"/>
          <w:lang w:eastAsia="lt-LT"/>
        </w:rPr>
        <w:tab/>
      </w:r>
      <w:r w:rsidR="00597B6D" w:rsidRPr="00DF02E5">
        <w:rPr>
          <w:rFonts w:asciiTheme="minorHAnsi" w:eastAsia="Arial Unicode MS" w:hAnsiTheme="minorHAnsi" w:cstheme="minorHAnsi"/>
          <w:sz w:val="22"/>
          <w:szCs w:val="22"/>
          <w:highlight w:val="lightGray"/>
          <w:bdr w:val="none" w:sz="0" w:space="0" w:color="auto" w:frame="1"/>
          <w:lang w:eastAsia="lt-LT"/>
        </w:rPr>
        <w:t>Įgaliojimas</w:t>
      </w:r>
      <w:r w:rsidR="00C1370E" w:rsidRPr="00DF02E5">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6B2957D2" w14:textId="6AA58C01" w:rsidR="002A018E" w:rsidRDefault="002A018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DF02E5">
        <w:rPr>
          <w:rFonts w:asciiTheme="minorHAnsi" w:eastAsia="Arial Unicode MS" w:hAnsiTheme="minorHAnsi" w:cstheme="minorHAnsi"/>
          <w:sz w:val="22"/>
          <w:szCs w:val="22"/>
          <w:highlight w:val="lightGray"/>
          <w:bdr w:val="none" w:sz="0" w:space="0" w:color="auto" w:frame="1"/>
          <w:lang w:eastAsia="lt-LT"/>
        </w:rPr>
        <w:t>5.5.3. Užpildytas techninės specifikacijos priedėlis Nr.1 „Perkamų darbų žiniaraštis“;</w:t>
      </w:r>
    </w:p>
    <w:p w14:paraId="6BF8FBE5" w14:textId="704D59B0" w:rsidR="00E55724" w:rsidRDefault="00E55724" w:rsidP="00D148BE">
      <w:pPr>
        <w:pStyle w:val="Sraopastraipa"/>
        <w:tabs>
          <w:tab w:val="left" w:pos="1985"/>
        </w:tabs>
        <w:ind w:left="0" w:firstLine="1418"/>
        <w:rPr>
          <w:rFonts w:asciiTheme="minorHAnsi" w:eastAsia="Arial Unicode MS" w:hAnsiTheme="minorHAnsi" w:cstheme="minorHAnsi"/>
          <w:sz w:val="22"/>
          <w:szCs w:val="22"/>
          <w:highlight w:val="lightGray"/>
          <w:bdr w:val="nil"/>
        </w:rPr>
      </w:pPr>
      <w:r>
        <w:rPr>
          <w:rFonts w:asciiTheme="minorHAnsi" w:eastAsia="Arial Unicode MS" w:hAnsiTheme="minorHAnsi" w:cstheme="minorHAnsi"/>
          <w:sz w:val="22"/>
          <w:szCs w:val="22"/>
          <w:highlight w:val="lightGray"/>
          <w:bdr w:val="none" w:sz="0" w:space="0" w:color="auto" w:frame="1"/>
          <w:lang w:eastAsia="lt-LT"/>
        </w:rPr>
        <w:t>5.5.</w:t>
      </w:r>
      <w:r w:rsidRPr="00E55724">
        <w:rPr>
          <w:rFonts w:asciiTheme="minorHAnsi" w:eastAsia="Arial Unicode MS" w:hAnsiTheme="minorHAnsi" w:cstheme="minorHAnsi"/>
          <w:sz w:val="22"/>
          <w:szCs w:val="22"/>
          <w:highlight w:val="lightGray"/>
          <w:bdr w:val="none" w:sz="0" w:space="0" w:color="auto" w:frame="1"/>
          <w:lang w:eastAsia="lt-LT"/>
        </w:rPr>
        <w:t xml:space="preserve">4. </w:t>
      </w:r>
      <w:r w:rsidRPr="00E55724">
        <w:rPr>
          <w:rFonts w:asciiTheme="minorHAnsi" w:eastAsia="Arial Unicode MS" w:hAnsiTheme="minorHAnsi" w:cstheme="minorHAnsi"/>
          <w:sz w:val="22"/>
          <w:szCs w:val="22"/>
          <w:highlight w:val="lightGray"/>
          <w:bdr w:val="nil"/>
        </w:rPr>
        <w:t>Užpildytas priedas Nr. 6 „Minimalių kvalifikacinių reikalavimų atitikties deklaracija“</w:t>
      </w:r>
      <w:r w:rsidR="00D10252">
        <w:rPr>
          <w:rFonts w:asciiTheme="minorHAnsi" w:eastAsia="Arial Unicode MS" w:hAnsiTheme="minorHAnsi" w:cstheme="minorHAnsi"/>
          <w:sz w:val="22"/>
          <w:szCs w:val="22"/>
          <w:highlight w:val="lightGray"/>
          <w:bdr w:val="nil"/>
        </w:rPr>
        <w:t>.</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25BB4FF3" w14:textId="1A78EF25" w:rsidR="001B6D7D" w:rsidRPr="00ED0CA6" w:rsidRDefault="00ED0CA6" w:rsidP="00ED0CA6">
      <w:pPr>
        <w:pStyle w:val="Sraopastraipa"/>
        <w:numPr>
          <w:ilvl w:val="1"/>
          <w:numId w:val="28"/>
        </w:numPr>
        <w:jc w:val="both"/>
        <w:rPr>
          <w:rFonts w:asciiTheme="minorHAnsi" w:eastAsia="Calibri" w:hAnsiTheme="minorHAnsi" w:cstheme="minorHAnsi"/>
          <w:color w:val="0070C0"/>
          <w:sz w:val="22"/>
          <w:szCs w:val="22"/>
        </w:rPr>
      </w:pPr>
      <w:r>
        <w:rPr>
          <w:rFonts w:asciiTheme="minorHAnsi" w:hAnsiTheme="minorHAnsi" w:cstheme="minorHAnsi"/>
          <w:sz w:val="22"/>
          <w:szCs w:val="22"/>
        </w:rPr>
        <w:t xml:space="preserve">       </w:t>
      </w:r>
      <w:r w:rsidRPr="00ED0CA6">
        <w:rPr>
          <w:rFonts w:asciiTheme="minorHAnsi" w:hAnsiTheme="minorHAnsi" w:cstheme="minorHAnsi"/>
          <w:sz w:val="22"/>
          <w:szCs w:val="22"/>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5A9940BD"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4(1) dalies 1, 2, 3 ir 6 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2 Priedas „Pasiūlymo forma“.</w:t>
      </w:r>
    </w:p>
    <w:p w14:paraId="2A9EAD3D" w14:textId="746CC6A4"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F97D28" w:rsidRPr="003C7237">
        <w:rPr>
          <w:rFonts w:asciiTheme="minorHAnsi" w:eastAsia="Arial Unicode MS" w:hAnsiTheme="minorHAnsi" w:cstheme="minorHAnsi"/>
          <w:color w:val="000000"/>
          <w:sz w:val="22"/>
          <w:szCs w:val="22"/>
          <w:bdr w:val="none" w:sz="0" w:space="0" w:color="auto" w:frame="1"/>
          <w:lang w:eastAsia="lt-LT"/>
        </w:rPr>
        <w:t>projektas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0C0D6C81" w14:textId="5CE1EF5E" w:rsidR="003954A1" w:rsidRDefault="003954A1"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 Priedas „Subrangovų sąrašo forma“.</w:t>
      </w:r>
    </w:p>
    <w:p w14:paraId="62A8E381" w14:textId="57B6EDBD" w:rsidR="003954A1" w:rsidRDefault="003954A1"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 Priedas „Specialistų sąrašas“.</w:t>
      </w:r>
    </w:p>
    <w:p w14:paraId="1FCB5995" w14:textId="2CC04DE4" w:rsidR="003954A1" w:rsidRDefault="003954A1"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6 Priedas „Minimalių kvalifikacinių reikalavimų sąrašas“.</w:t>
      </w:r>
    </w:p>
    <w:p w14:paraId="6878E95C" w14:textId="0EAAC1D5" w:rsidR="003954A1" w:rsidRDefault="003954A1"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7 Priedas „Kibernetinio saugumo atitikties deklaracija“.</w:t>
      </w:r>
    </w:p>
    <w:p w14:paraId="47DAD1F5" w14:textId="36511534" w:rsidR="003954A1" w:rsidRDefault="003954A1"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8 Priedas „Tiekėjų rizikos vertinimo klausimynas“.</w:t>
      </w:r>
    </w:p>
    <w:p w14:paraId="5FA73FA9" w14:textId="16F20544" w:rsidR="003954A1" w:rsidRPr="003C7237" w:rsidRDefault="003954A1"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1 Priedėlis.</w:t>
      </w: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6"/>
      <w:footerReference w:type="default" r:id="rId17"/>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098D" w16cex:dateUtc="2026-05-11T04:53:00Z"/>
  <w16cex:commentExtensible w16cex:durableId="2DAC0937" w16cex:dateUtc="2026-05-11T04:52:00Z"/>
  <w16cex:commentExtensible w16cex:durableId="2DAC1A52" w16cex:dateUtc="2026-05-11T0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2E21EB" w16cid:durableId="2DAC098D"/>
  <w16cid:commentId w16cid:paraId="0F27094A" w16cid:durableId="2DAC0937"/>
  <w16cid:commentId w16cid:paraId="5392A831" w16cid:durableId="2DAC1A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21400" w14:textId="77777777" w:rsidR="00D60675" w:rsidRDefault="00D60675">
      <w:r>
        <w:separator/>
      </w:r>
    </w:p>
  </w:endnote>
  <w:endnote w:type="continuationSeparator" w:id="0">
    <w:p w14:paraId="64CC2D65" w14:textId="77777777" w:rsidR="00D60675" w:rsidRDefault="00D6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0B424" w14:textId="77777777" w:rsidR="00D60675" w:rsidRDefault="00D60675">
      <w:r>
        <w:separator/>
      </w:r>
    </w:p>
  </w:footnote>
  <w:footnote w:type="continuationSeparator" w:id="0">
    <w:p w14:paraId="027CAC1A" w14:textId="77777777" w:rsidR="00D60675" w:rsidRDefault="00D60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0123D89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16699">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9F70CD"/>
    <w:multiLevelType w:val="hybridMultilevel"/>
    <w:tmpl w:val="6A06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3"/>
  </w:num>
  <w:num w:numId="7">
    <w:abstractNumId w:val="32"/>
  </w:num>
  <w:num w:numId="8">
    <w:abstractNumId w:val="2"/>
  </w:num>
  <w:num w:numId="9">
    <w:abstractNumId w:val="1"/>
  </w:num>
  <w:num w:numId="10">
    <w:abstractNumId w:val="0"/>
  </w:num>
  <w:num w:numId="11">
    <w:abstractNumId w:val="18"/>
  </w:num>
  <w:num w:numId="12">
    <w:abstractNumId w:val="24"/>
  </w:num>
  <w:num w:numId="13">
    <w:abstractNumId w:val="15"/>
  </w:num>
  <w:num w:numId="14">
    <w:abstractNumId w:val="25"/>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1"/>
  </w:num>
  <w:num w:numId="20">
    <w:abstractNumId w:val="9"/>
  </w:num>
  <w:num w:numId="21">
    <w:abstractNumId w:val="13"/>
  </w:num>
  <w:num w:numId="22">
    <w:abstractNumId w:val="28"/>
  </w:num>
  <w:num w:numId="23">
    <w:abstractNumId w:val="22"/>
  </w:num>
  <w:num w:numId="24">
    <w:abstractNumId w:val="20"/>
  </w:num>
  <w:num w:numId="25">
    <w:abstractNumId w:val="11"/>
  </w:num>
  <w:num w:numId="26">
    <w:abstractNumId w:val="17"/>
  </w:num>
  <w:num w:numId="27">
    <w:abstractNumId w:val="12"/>
  </w:num>
  <w:num w:numId="28">
    <w:abstractNumId w:val="31"/>
  </w:num>
  <w:num w:numId="29">
    <w:abstractNumId w:val="10"/>
  </w:num>
  <w:num w:numId="30">
    <w:abstractNumId w:val="26"/>
  </w:num>
  <w:num w:numId="31">
    <w:abstractNumId w:val="16"/>
  </w:num>
  <w:num w:numId="32">
    <w:abstractNumId w:val="29"/>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2AA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80251"/>
    <w:rsid w:val="0028034B"/>
    <w:rsid w:val="002A018E"/>
    <w:rsid w:val="002A0A88"/>
    <w:rsid w:val="002A41A0"/>
    <w:rsid w:val="002A75C1"/>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313E"/>
    <w:rsid w:val="00387DCD"/>
    <w:rsid w:val="003954A1"/>
    <w:rsid w:val="003A1915"/>
    <w:rsid w:val="003A7F20"/>
    <w:rsid w:val="003B080E"/>
    <w:rsid w:val="003B10EB"/>
    <w:rsid w:val="003B2A42"/>
    <w:rsid w:val="003C4BA8"/>
    <w:rsid w:val="003C7237"/>
    <w:rsid w:val="003D2732"/>
    <w:rsid w:val="003D7743"/>
    <w:rsid w:val="003E1BA2"/>
    <w:rsid w:val="003E694B"/>
    <w:rsid w:val="003E7491"/>
    <w:rsid w:val="003F1009"/>
    <w:rsid w:val="00401350"/>
    <w:rsid w:val="00401AA8"/>
    <w:rsid w:val="00410446"/>
    <w:rsid w:val="00416296"/>
    <w:rsid w:val="00416699"/>
    <w:rsid w:val="00421B20"/>
    <w:rsid w:val="00431638"/>
    <w:rsid w:val="00432B65"/>
    <w:rsid w:val="00436340"/>
    <w:rsid w:val="00436B1C"/>
    <w:rsid w:val="0044726B"/>
    <w:rsid w:val="00454C04"/>
    <w:rsid w:val="00472C6B"/>
    <w:rsid w:val="0048783A"/>
    <w:rsid w:val="004A1833"/>
    <w:rsid w:val="004B64B1"/>
    <w:rsid w:val="004B75F2"/>
    <w:rsid w:val="004D2AE8"/>
    <w:rsid w:val="004E1AA4"/>
    <w:rsid w:val="00503259"/>
    <w:rsid w:val="0050418C"/>
    <w:rsid w:val="005370B3"/>
    <w:rsid w:val="00563316"/>
    <w:rsid w:val="00563C2F"/>
    <w:rsid w:val="005719C8"/>
    <w:rsid w:val="005776D2"/>
    <w:rsid w:val="005906E1"/>
    <w:rsid w:val="00592C8E"/>
    <w:rsid w:val="005933DF"/>
    <w:rsid w:val="00597B6D"/>
    <w:rsid w:val="005C72E0"/>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5798D"/>
    <w:rsid w:val="00761B8D"/>
    <w:rsid w:val="00773EC2"/>
    <w:rsid w:val="0077403C"/>
    <w:rsid w:val="00783373"/>
    <w:rsid w:val="00791F46"/>
    <w:rsid w:val="00794EEB"/>
    <w:rsid w:val="007A29E5"/>
    <w:rsid w:val="007A3D83"/>
    <w:rsid w:val="007D14D6"/>
    <w:rsid w:val="007D798A"/>
    <w:rsid w:val="007E4143"/>
    <w:rsid w:val="007E7699"/>
    <w:rsid w:val="007F08A8"/>
    <w:rsid w:val="007F7C29"/>
    <w:rsid w:val="008067DD"/>
    <w:rsid w:val="008072D1"/>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B67E4"/>
    <w:rsid w:val="008C65A5"/>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82CAE"/>
    <w:rsid w:val="00993BE4"/>
    <w:rsid w:val="0099497C"/>
    <w:rsid w:val="00996CD7"/>
    <w:rsid w:val="009A0065"/>
    <w:rsid w:val="009C2BDF"/>
    <w:rsid w:val="009C402F"/>
    <w:rsid w:val="009C4A54"/>
    <w:rsid w:val="009C6EB8"/>
    <w:rsid w:val="009D0F7A"/>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564"/>
    <w:rsid w:val="00B248C7"/>
    <w:rsid w:val="00B24B33"/>
    <w:rsid w:val="00B24FE2"/>
    <w:rsid w:val="00B325E5"/>
    <w:rsid w:val="00B33D0C"/>
    <w:rsid w:val="00B409C7"/>
    <w:rsid w:val="00B5205F"/>
    <w:rsid w:val="00B53162"/>
    <w:rsid w:val="00B553A0"/>
    <w:rsid w:val="00B57DA4"/>
    <w:rsid w:val="00B81855"/>
    <w:rsid w:val="00BA7AEF"/>
    <w:rsid w:val="00BD3542"/>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0F70"/>
    <w:rsid w:val="00C71171"/>
    <w:rsid w:val="00C71559"/>
    <w:rsid w:val="00C7524A"/>
    <w:rsid w:val="00C86A4F"/>
    <w:rsid w:val="00CB3449"/>
    <w:rsid w:val="00CB781F"/>
    <w:rsid w:val="00CC7E97"/>
    <w:rsid w:val="00CE1940"/>
    <w:rsid w:val="00CF33B0"/>
    <w:rsid w:val="00CF4C78"/>
    <w:rsid w:val="00CF6D23"/>
    <w:rsid w:val="00CF79D2"/>
    <w:rsid w:val="00D03B6B"/>
    <w:rsid w:val="00D10252"/>
    <w:rsid w:val="00D148BE"/>
    <w:rsid w:val="00D16E77"/>
    <w:rsid w:val="00D25B27"/>
    <w:rsid w:val="00D3749B"/>
    <w:rsid w:val="00D43441"/>
    <w:rsid w:val="00D47048"/>
    <w:rsid w:val="00D60675"/>
    <w:rsid w:val="00D70CA2"/>
    <w:rsid w:val="00D72B9C"/>
    <w:rsid w:val="00D81C09"/>
    <w:rsid w:val="00D964D1"/>
    <w:rsid w:val="00DB245F"/>
    <w:rsid w:val="00DB5892"/>
    <w:rsid w:val="00DB5D35"/>
    <w:rsid w:val="00DC10F0"/>
    <w:rsid w:val="00DD67E5"/>
    <w:rsid w:val="00DD68E1"/>
    <w:rsid w:val="00DE09AC"/>
    <w:rsid w:val="00DE7D41"/>
    <w:rsid w:val="00DF02E5"/>
    <w:rsid w:val="00E001C9"/>
    <w:rsid w:val="00E113D6"/>
    <w:rsid w:val="00E14507"/>
    <w:rsid w:val="00E26040"/>
    <w:rsid w:val="00E27274"/>
    <w:rsid w:val="00E350AE"/>
    <w:rsid w:val="00E35EAC"/>
    <w:rsid w:val="00E55724"/>
    <w:rsid w:val="00E576E6"/>
    <w:rsid w:val="00E73290"/>
    <w:rsid w:val="00E76E1E"/>
    <w:rsid w:val="00E80409"/>
    <w:rsid w:val="00E8146C"/>
    <w:rsid w:val="00E86088"/>
    <w:rsid w:val="00E92D0F"/>
    <w:rsid w:val="00EA0C01"/>
    <w:rsid w:val="00EA6D7F"/>
    <w:rsid w:val="00EB288D"/>
    <w:rsid w:val="00EB3E21"/>
    <w:rsid w:val="00EB3E5B"/>
    <w:rsid w:val="00EB4D98"/>
    <w:rsid w:val="00EC5149"/>
    <w:rsid w:val="00ED0CA6"/>
    <w:rsid w:val="00ED1E83"/>
    <w:rsid w:val="00ED282D"/>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tabs>
        <w:tab w:val="num" w:pos="360"/>
      </w:tabs>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Editions/TAR.9711F6DBC8C9?faces-redirect=tru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ar.lt/portal/lt/legalActEditions/TAR.9711F6DBC8C9?faces-redirect=tru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1F259-5995-474E-B330-454A595E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0</TotalTime>
  <Pages>10</Pages>
  <Words>22164</Words>
  <Characters>12635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cp:revision>
  <cp:lastPrinted>2021-12-06T06:46:00Z</cp:lastPrinted>
  <dcterms:created xsi:type="dcterms:W3CDTF">2026-05-18T05:27:00Z</dcterms:created>
  <dcterms:modified xsi:type="dcterms:W3CDTF">2026-05-18T05:27:00Z</dcterms:modified>
</cp:coreProperties>
</file>